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B3572" w14:textId="77777777" w:rsidR="006F72CA" w:rsidRPr="00D24B68" w:rsidRDefault="006F72CA" w:rsidP="006F72CA">
      <w:pPr>
        <w:pStyle w:val="Corpodeltesto"/>
        <w:snapToGrid w:val="0"/>
        <w:jc w:val="both"/>
        <w:rPr>
          <w:rFonts w:ascii="Verdana" w:hAnsi="Verdana"/>
        </w:rPr>
      </w:pPr>
      <w:bookmarkStart w:id="0" w:name="_GoBack"/>
      <w:bookmarkEnd w:id="0"/>
      <w:r w:rsidRPr="00D24B68">
        <w:rPr>
          <w:rFonts w:ascii="Verdana" w:hAnsi="Verdana"/>
          <w:bCs/>
        </w:rPr>
        <w:t xml:space="preserve">Tipo: </w:t>
      </w:r>
      <w:r w:rsidRPr="00D24B68">
        <w:rPr>
          <w:rFonts w:ascii="Verdana" w:hAnsi="Verdana"/>
        </w:rPr>
        <w:t>Sentenza</w:t>
      </w:r>
    </w:p>
    <w:p w14:paraId="6CEE2503" w14:textId="77777777" w:rsidR="006F72CA" w:rsidRPr="00D24B68" w:rsidRDefault="006F72CA" w:rsidP="006F72CA">
      <w:pPr>
        <w:pStyle w:val="Corpodeltesto"/>
        <w:tabs>
          <w:tab w:val="left" w:pos="2055"/>
        </w:tabs>
        <w:snapToGrid w:val="0"/>
        <w:jc w:val="both"/>
        <w:rPr>
          <w:rFonts w:ascii="Verdana" w:hAnsi="Verdana"/>
          <w:bCs/>
        </w:rPr>
      </w:pPr>
      <w:r w:rsidRPr="00D24B68">
        <w:rPr>
          <w:rFonts w:ascii="Verdana" w:hAnsi="Verdana"/>
          <w:bCs/>
        </w:rPr>
        <w:tab/>
      </w:r>
    </w:p>
    <w:p w14:paraId="070ED2B0" w14:textId="77777777" w:rsidR="006F72CA" w:rsidRPr="00D24B68" w:rsidRDefault="006F72CA" w:rsidP="006F72CA">
      <w:pPr>
        <w:pStyle w:val="Corpodeltesto"/>
        <w:snapToGrid w:val="0"/>
        <w:jc w:val="both"/>
        <w:rPr>
          <w:rFonts w:ascii="Verdana" w:hAnsi="Verdana"/>
        </w:rPr>
      </w:pPr>
      <w:proofErr w:type="gramStart"/>
      <w:r w:rsidRPr="00D24B68">
        <w:rPr>
          <w:rFonts w:ascii="Verdana" w:hAnsi="Verdana"/>
          <w:bCs/>
        </w:rPr>
        <w:t>Autorità:</w:t>
      </w:r>
      <w:r w:rsidRPr="00D24B68">
        <w:rPr>
          <w:rFonts w:ascii="Verdana" w:hAnsi="Verdana"/>
        </w:rPr>
        <w:t xml:space="preserve"> Corte Nazionale: </w:t>
      </w:r>
      <w:proofErr w:type="spellStart"/>
      <w:r w:rsidRPr="00D24B68">
        <w:rPr>
          <w:rFonts w:ascii="Verdana" w:hAnsi="Verdana"/>
          <w:i/>
        </w:rPr>
        <w:t>United</w:t>
      </w:r>
      <w:proofErr w:type="spellEnd"/>
      <w:r w:rsidRPr="00D24B68">
        <w:rPr>
          <w:rFonts w:ascii="Verdana" w:hAnsi="Verdana"/>
          <w:i/>
        </w:rPr>
        <w:t xml:space="preserve"> Kingdom Supreme Court</w:t>
      </w:r>
      <w:proofErr w:type="gramEnd"/>
    </w:p>
    <w:p w14:paraId="5EB5614F" w14:textId="77777777" w:rsidR="006F72CA" w:rsidRPr="00D24B68" w:rsidRDefault="006F72CA" w:rsidP="006F72CA">
      <w:pPr>
        <w:autoSpaceDE w:val="0"/>
        <w:autoSpaceDN w:val="0"/>
        <w:adjustRightInd w:val="0"/>
        <w:jc w:val="both"/>
        <w:rPr>
          <w:rFonts w:ascii="Verdana" w:hAnsi="Verdana"/>
          <w:bCs/>
        </w:rPr>
      </w:pPr>
    </w:p>
    <w:p w14:paraId="6F62F674" w14:textId="77777777" w:rsidR="006F72CA" w:rsidRPr="0013738C" w:rsidRDefault="006F72CA" w:rsidP="006F72CA">
      <w:pPr>
        <w:pStyle w:val="Default"/>
      </w:pPr>
      <w:proofErr w:type="spellStart"/>
      <w:r w:rsidRPr="00D24B68">
        <w:rPr>
          <w:rFonts w:ascii="Verdana" w:hAnsi="Verdana"/>
          <w:lang w:val="en-GB"/>
        </w:rPr>
        <w:t>Numero</w:t>
      </w:r>
      <w:proofErr w:type="spellEnd"/>
      <w:r w:rsidRPr="0013738C">
        <w:t xml:space="preserve"> </w:t>
      </w:r>
    </w:p>
    <w:p w14:paraId="4295A96A" w14:textId="77777777" w:rsidR="006F72CA" w:rsidRDefault="006F72CA" w:rsidP="006F72CA">
      <w:pPr>
        <w:pStyle w:val="Default"/>
        <w:rPr>
          <w:b/>
          <w:bCs/>
          <w:sz w:val="23"/>
          <w:szCs w:val="23"/>
        </w:rPr>
      </w:pPr>
      <w:r w:rsidRPr="0013738C">
        <w:t xml:space="preserve"> </w:t>
      </w:r>
      <w:proofErr w:type="gramStart"/>
      <w:r>
        <w:rPr>
          <w:b/>
          <w:bCs/>
          <w:sz w:val="23"/>
          <w:szCs w:val="23"/>
        </w:rPr>
        <w:t>[2015</w:t>
      </w:r>
      <w:proofErr w:type="gramEnd"/>
      <w:r>
        <w:rPr>
          <w:b/>
          <w:bCs/>
          <w:sz w:val="23"/>
          <w:szCs w:val="23"/>
        </w:rPr>
        <w:t>] UKSC 11</w:t>
      </w:r>
    </w:p>
    <w:p w14:paraId="0291294B" w14:textId="77777777" w:rsidR="006F72CA" w:rsidRPr="00D24B68" w:rsidRDefault="006F72CA" w:rsidP="006F72CA">
      <w:pPr>
        <w:pStyle w:val="Default"/>
        <w:rPr>
          <w:rFonts w:ascii="Verdana" w:hAnsi="Verdana"/>
        </w:rPr>
      </w:pPr>
      <w:r w:rsidRPr="0013738C">
        <w:rPr>
          <w:b/>
          <w:bCs/>
          <w:sz w:val="23"/>
          <w:szCs w:val="23"/>
        </w:rPr>
        <w:t xml:space="preserve"> </w:t>
      </w:r>
      <w:proofErr w:type="spellStart"/>
      <w:r w:rsidRPr="00D24B68">
        <w:rPr>
          <w:rFonts w:ascii="Verdana" w:eastAsia="Arial" w:hAnsi="Verdana"/>
          <w:lang w:val="en-GB"/>
        </w:rPr>
        <w:t>Parti</w:t>
      </w:r>
      <w:proofErr w:type="spellEnd"/>
      <w:r w:rsidRPr="00D24B68">
        <w:rPr>
          <w:rFonts w:ascii="Verdana" w:eastAsia="Arial" w:hAnsi="Verdana"/>
          <w:lang w:val="en-GB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25"/>
      </w:tblGrid>
      <w:tr w:rsidR="006F72CA" w:rsidRPr="00D24B68" w14:paraId="6AFCBB56" w14:textId="77777777" w:rsidTr="00742833">
        <w:trPr>
          <w:trHeight w:val="368"/>
        </w:trPr>
        <w:tc>
          <w:tcPr>
            <w:tcW w:w="8625" w:type="dxa"/>
          </w:tcPr>
          <w:p w14:paraId="15E9D74C" w14:textId="77777777" w:rsidR="006F72CA" w:rsidRPr="00D24B68" w:rsidRDefault="006F72CA" w:rsidP="00742833">
            <w:pPr>
              <w:widowControl w:val="0"/>
              <w:autoSpaceDE w:val="0"/>
              <w:autoSpaceDN w:val="0"/>
              <w:adjustRightInd w:val="0"/>
              <w:rPr>
                <w:rFonts w:ascii="Verdana" w:eastAsiaTheme="minorEastAsia" w:hAnsi="Verdana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0"/>
            </w:tblGrid>
            <w:tr w:rsidR="006F72CA" w:rsidRPr="00D24B68" w14:paraId="6B149C97" w14:textId="77777777" w:rsidTr="00742833">
              <w:trPr>
                <w:trHeight w:val="408"/>
              </w:trPr>
              <w:tc>
                <w:tcPr>
                  <w:tcW w:w="8280" w:type="dxa"/>
                </w:tcPr>
                <w:p w14:paraId="46F5492A" w14:textId="77777777" w:rsidR="006F72CA" w:rsidRPr="00D24B68" w:rsidRDefault="006F72CA" w:rsidP="00742833">
                  <w:pPr>
                    <w:pStyle w:val="Default"/>
                    <w:rPr>
                      <w:rFonts w:ascii="Verdana" w:hAnsi="Verdana"/>
                    </w:rPr>
                  </w:pPr>
                  <w:r w:rsidRPr="00D24B68">
                    <w:rPr>
                      <w:rFonts w:ascii="Verdana" w:hAnsi="Verdana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446"/>
                  </w:tblGrid>
                  <w:tr w:rsidR="006F72CA" w:rsidRPr="00D24B68" w14:paraId="4AF5B90D" w14:textId="77777777" w:rsidTr="00742833">
                    <w:trPr>
                      <w:trHeight w:val="1589"/>
                    </w:trPr>
                    <w:tc>
                      <w:tcPr>
                        <w:tcW w:w="8446" w:type="dxa"/>
                      </w:tcPr>
                      <w:p w14:paraId="4B04B6D6" w14:textId="77777777" w:rsidR="006F72CA" w:rsidRPr="000943B5" w:rsidRDefault="006F72CA" w:rsidP="007428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color w:val="00000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847"/>
                        </w:tblGrid>
                        <w:tr w:rsidR="006F72CA" w:rsidRPr="000943B5" w14:paraId="477E383F" w14:textId="77777777" w:rsidTr="00742833">
                          <w:trPr>
                            <w:trHeight w:val="638"/>
                          </w:trPr>
                          <w:tc>
                            <w:tcPr>
                              <w:tcW w:w="8847" w:type="dxa"/>
                            </w:tcPr>
                            <w:p w14:paraId="0EE6FCC6" w14:textId="77777777" w:rsidR="006F72CA" w:rsidRPr="006F72CA" w:rsidRDefault="006F72CA" w:rsidP="006F72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color w:val="00000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47"/>
                              </w:tblGrid>
                              <w:tr w:rsidR="006F72CA" w:rsidRPr="006F72CA" w14:paraId="01705890" w14:textId="77777777">
                                <w:trPr>
                                  <w:trHeight w:val="408"/>
                                </w:trPr>
                                <w:tc>
                                  <w:tcPr>
                                    <w:tcW w:w="8047" w:type="dxa"/>
                                  </w:tcPr>
                                  <w:p w14:paraId="4E7BE0EA" w14:textId="77777777" w:rsidR="006F72CA" w:rsidRPr="006F72CA" w:rsidRDefault="006F72CA" w:rsidP="006F72C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Theme="minorEastAsia"/>
                                        <w:color w:val="000000"/>
                                        <w:sz w:val="40"/>
                                        <w:szCs w:val="40"/>
                                      </w:rPr>
                                    </w:pPr>
                                    <w:r w:rsidRPr="006F72CA">
                                      <w:rPr>
                                        <w:rFonts w:eastAsiaTheme="minorEastAsia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Montgomery (</w:t>
                                    </w:r>
                                    <w:proofErr w:type="spellStart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Appellant</w:t>
                                    </w:r>
                                    <w:proofErr w:type="spellEnd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) </w:t>
                                    </w:r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v </w:t>
                                    </w:r>
                                    <w:proofErr w:type="spellStart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Lanarkshire</w:t>
                                    </w:r>
                                    <w:proofErr w:type="spellEnd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Health</w:t>
                                    </w:r>
                                    <w:proofErr w:type="spellEnd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Board</w:t>
                                    </w:r>
                                    <w:proofErr w:type="gramEnd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>Respondent</w:t>
                                    </w:r>
                                    <w:proofErr w:type="spellEnd"/>
                                    <w:r w:rsidRPr="006F72CA">
                                      <w:rPr>
                                        <w:rFonts w:eastAsiaTheme="minorEastAsia"/>
                                        <w:b/>
                                        <w:bCs/>
                                        <w:color w:val="000000"/>
                                        <w:sz w:val="40"/>
                                        <w:szCs w:val="40"/>
                                      </w:rPr>
                                      <w:t xml:space="preserve">) (Scotland) </w:t>
                                    </w:r>
                                  </w:p>
                                </w:tc>
                              </w:tr>
                            </w:tbl>
                            <w:p w14:paraId="4E0240D6" w14:textId="77777777" w:rsidR="006F72CA" w:rsidRPr="000943B5" w:rsidRDefault="006F72CA" w:rsidP="0074283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</w:p>
                          </w:tc>
                        </w:tr>
                      </w:tbl>
                      <w:p w14:paraId="50409A68" w14:textId="77777777" w:rsidR="006F72CA" w:rsidRPr="00D24B68" w:rsidRDefault="006F72CA" w:rsidP="007428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Verdana" w:eastAsiaTheme="minorEastAsia" w:hAnsi="Verdana"/>
                            <w:color w:val="000000"/>
                          </w:rPr>
                        </w:pPr>
                      </w:p>
                      <w:p w14:paraId="59707999" w14:textId="77777777" w:rsidR="006F72CA" w:rsidRPr="00D24B68" w:rsidRDefault="006F72CA" w:rsidP="0074283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Verdana" w:eastAsiaTheme="minorEastAsia" w:hAnsi="Verdana"/>
                            <w:color w:val="000000"/>
                          </w:rPr>
                        </w:pPr>
                      </w:p>
                    </w:tc>
                  </w:tr>
                </w:tbl>
                <w:p w14:paraId="4FC8F2BA" w14:textId="77777777" w:rsidR="006F72CA" w:rsidRPr="00D24B68" w:rsidRDefault="006F72CA" w:rsidP="007428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eastAsiaTheme="minorEastAsia" w:hAnsi="Verdana"/>
                      <w:color w:val="000000"/>
                    </w:rPr>
                  </w:pPr>
                </w:p>
              </w:tc>
            </w:tr>
          </w:tbl>
          <w:p w14:paraId="10C83097" w14:textId="77777777" w:rsidR="006F72CA" w:rsidRPr="00D24B68" w:rsidRDefault="006F72CA" w:rsidP="00742833">
            <w:pPr>
              <w:widowControl w:val="0"/>
              <w:autoSpaceDE w:val="0"/>
              <w:autoSpaceDN w:val="0"/>
              <w:adjustRightInd w:val="0"/>
              <w:rPr>
                <w:rFonts w:ascii="Verdana" w:eastAsiaTheme="minorEastAsia" w:hAnsi="Verdana"/>
                <w:color w:val="000000"/>
              </w:rPr>
            </w:pPr>
          </w:p>
        </w:tc>
      </w:tr>
    </w:tbl>
    <w:p w14:paraId="7CABD211" w14:textId="77777777" w:rsidR="006F72CA" w:rsidRPr="00D24B68" w:rsidRDefault="006F72CA" w:rsidP="006F72CA">
      <w:pPr>
        <w:pStyle w:val="Corpodeltesto"/>
        <w:snapToGrid w:val="0"/>
        <w:jc w:val="both"/>
        <w:rPr>
          <w:rFonts w:ascii="Verdana" w:hAnsi="Verdana"/>
        </w:rPr>
      </w:pPr>
      <w:r w:rsidRPr="00D24B68">
        <w:rPr>
          <w:rFonts w:ascii="Verdana" w:hAnsi="Verdana"/>
          <w:bCs/>
        </w:rPr>
        <w:t>Data:</w:t>
      </w:r>
      <w:r>
        <w:rPr>
          <w:rFonts w:ascii="Verdana" w:hAnsi="Verdana"/>
        </w:rPr>
        <w:t xml:space="preserve"> 11.03.2015</w:t>
      </w:r>
    </w:p>
    <w:p w14:paraId="66A6D1E1" w14:textId="77777777" w:rsidR="006F72CA" w:rsidRPr="00D24B68" w:rsidRDefault="006F72CA" w:rsidP="006F72CA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CEA0BF" w14:textId="77777777" w:rsidR="006F72CA" w:rsidRDefault="006F72CA" w:rsidP="006F72CA">
      <w:pPr>
        <w:jc w:val="both"/>
        <w:rPr>
          <w:rFonts w:ascii="Verdana" w:hAnsi="Verdana"/>
        </w:rPr>
      </w:pPr>
      <w:r w:rsidRPr="00D24B68">
        <w:rPr>
          <w:rFonts w:ascii="Verdana" w:hAnsi="Verdana"/>
        </w:rPr>
        <w:t xml:space="preserve">Oggetto: </w:t>
      </w:r>
      <w:r>
        <w:rPr>
          <w:rFonts w:ascii="Verdana" w:hAnsi="Verdana"/>
        </w:rPr>
        <w:t>sentenza</w:t>
      </w:r>
      <w:r w:rsidRPr="00D24B68">
        <w:rPr>
          <w:rFonts w:ascii="Verdana" w:hAnsi="Verdana"/>
        </w:rPr>
        <w:t xml:space="preserve"> </w:t>
      </w:r>
      <w:r w:rsidRPr="00663B19">
        <w:rPr>
          <w:rFonts w:ascii="Verdana" w:hAnsi="Verdana"/>
        </w:rPr>
        <w:t xml:space="preserve">in tema di consenso informato al trattamento sanitario, e sull’obbligo del medico di fornire al paziente piena informazione </w:t>
      </w:r>
      <w:proofErr w:type="gramStart"/>
      <w:r w:rsidRPr="00663B19">
        <w:rPr>
          <w:rFonts w:ascii="Verdana" w:hAnsi="Verdana"/>
        </w:rPr>
        <w:t>per</w:t>
      </w:r>
      <w:proofErr w:type="gramEnd"/>
      <w:r w:rsidRPr="00663B19">
        <w:rPr>
          <w:rFonts w:ascii="Verdana" w:hAnsi="Verdana"/>
        </w:rPr>
        <w:t xml:space="preserve"> </w:t>
      </w:r>
      <w:proofErr w:type="gramStart"/>
      <w:r w:rsidRPr="00663B19">
        <w:rPr>
          <w:rFonts w:ascii="Verdana" w:hAnsi="Verdana"/>
        </w:rPr>
        <w:t>consentirgli</w:t>
      </w:r>
      <w:proofErr w:type="gramEnd"/>
      <w:r w:rsidRPr="00663B19">
        <w:rPr>
          <w:rFonts w:ascii="Verdana" w:hAnsi="Verdana"/>
        </w:rPr>
        <w:t xml:space="preserve"> la scelta libera e consapevole tra le opzioni possibili e i relativi rischi (nella specie, tra il parto naturale e il parto cesareo) anziché riservarla alla propria valutazione;</w:t>
      </w:r>
    </w:p>
    <w:p w14:paraId="19F98A78" w14:textId="77777777" w:rsidR="006F72CA" w:rsidRDefault="006F72CA" w:rsidP="006F72CA">
      <w:pPr>
        <w:jc w:val="both"/>
        <w:rPr>
          <w:rFonts w:ascii="Verdana" w:hAnsi="Verdana"/>
          <w:bCs/>
        </w:rPr>
      </w:pPr>
    </w:p>
    <w:p w14:paraId="1541D139" w14:textId="77777777" w:rsidR="006F72CA" w:rsidRPr="00D24B68" w:rsidRDefault="006F72CA" w:rsidP="006F72CA">
      <w:pPr>
        <w:jc w:val="both"/>
        <w:rPr>
          <w:rFonts w:ascii="Verdana" w:hAnsi="Verdana"/>
        </w:rPr>
      </w:pPr>
      <w:r w:rsidRPr="00D24B68">
        <w:rPr>
          <w:rFonts w:ascii="Verdana" w:hAnsi="Verdana"/>
          <w:bCs/>
        </w:rPr>
        <w:t>Classificazione:</w:t>
      </w:r>
      <w:r w:rsidR="001A2861">
        <w:rPr>
          <w:rFonts w:ascii="Verdana" w:hAnsi="Verdana"/>
          <w:bCs/>
        </w:rPr>
        <w:t xml:space="preserve"> Dignità - Art </w:t>
      </w:r>
      <w:proofErr w:type="gramStart"/>
      <w:r w:rsidR="001A2861">
        <w:rPr>
          <w:rFonts w:ascii="Verdana" w:hAnsi="Verdana"/>
          <w:bCs/>
        </w:rPr>
        <w:t>3</w:t>
      </w:r>
      <w:proofErr w:type="gramEnd"/>
      <w:r w:rsidR="001A2861">
        <w:rPr>
          <w:rFonts w:ascii="Verdana" w:hAnsi="Verdana"/>
          <w:bCs/>
        </w:rPr>
        <w:t xml:space="preserve">: Consenso informato </w:t>
      </w:r>
      <w:r w:rsidRPr="00D24B6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Libertà</w:t>
      </w:r>
      <w:r w:rsidRPr="00D24B68">
        <w:rPr>
          <w:rFonts w:ascii="Verdana" w:hAnsi="Verdana"/>
          <w:bCs/>
        </w:rPr>
        <w:t xml:space="preserve"> - Art </w:t>
      </w:r>
      <w:r w:rsidR="001A2861">
        <w:rPr>
          <w:rFonts w:ascii="Verdana" w:hAnsi="Verdana"/>
          <w:bCs/>
        </w:rPr>
        <w:t xml:space="preserve">7: Vita privata; </w:t>
      </w:r>
    </w:p>
    <w:p w14:paraId="190430F4" w14:textId="77777777" w:rsidR="006F72CA" w:rsidRDefault="006F72CA" w:rsidP="006F72CA"/>
    <w:p w14:paraId="50D6D1CA" w14:textId="77777777" w:rsidR="00681AAA" w:rsidRDefault="00681AAA"/>
    <w:sectPr w:rsidR="00681AAA" w:rsidSect="00681AA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CA"/>
    <w:rsid w:val="001A2861"/>
    <w:rsid w:val="00474F76"/>
    <w:rsid w:val="00681AAA"/>
    <w:rsid w:val="006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AFEB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2CA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72C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ltestoCarattere">
    <w:name w:val="Corpo del testo Carattere"/>
    <w:basedOn w:val="Caratterepredefinitoparagrafo"/>
    <w:link w:val="Corpodeltesto"/>
    <w:rsid w:val="006F72CA"/>
    <w:rPr>
      <w:rFonts w:ascii="Times New Roman" w:eastAsia="Arial Unicode MS" w:hAnsi="Times New Roman" w:cs="Times New Roman"/>
      <w:kern w:val="1"/>
    </w:rPr>
  </w:style>
  <w:style w:type="paragraph" w:customStyle="1" w:styleId="Default">
    <w:name w:val="Default"/>
    <w:rsid w:val="006F72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2CA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F72C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CorpodeltestoCarattere">
    <w:name w:val="Corpo del testo Carattere"/>
    <w:basedOn w:val="Caratterepredefinitoparagrafo"/>
    <w:link w:val="Corpodeltesto"/>
    <w:rsid w:val="006F72CA"/>
    <w:rPr>
      <w:rFonts w:ascii="Times New Roman" w:eastAsia="Arial Unicode MS" w:hAnsi="Times New Roman" w:cs="Times New Roman"/>
      <w:kern w:val="1"/>
    </w:rPr>
  </w:style>
  <w:style w:type="paragraph" w:customStyle="1" w:styleId="Default">
    <w:name w:val="Default"/>
    <w:rsid w:val="006F72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Rizzi</dc:creator>
  <cp:keywords/>
  <dc:description/>
  <cp:lastModifiedBy>Isabella Lucati</cp:lastModifiedBy>
  <cp:revision>2</cp:revision>
  <dcterms:created xsi:type="dcterms:W3CDTF">2015-05-15T21:36:00Z</dcterms:created>
  <dcterms:modified xsi:type="dcterms:W3CDTF">2015-05-15T21:36:00Z</dcterms:modified>
</cp:coreProperties>
</file>